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057" w:rsidRPr="00F57233" w:rsidRDefault="00F57233" w:rsidP="00F57233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Р</w:t>
      </w:r>
      <w:r w:rsidR="00DF6057" w:rsidRPr="00F57233">
        <w:rPr>
          <w:rStyle w:val="a4"/>
          <w:color w:val="000000"/>
          <w:sz w:val="28"/>
          <w:szCs w:val="28"/>
        </w:rPr>
        <w:t>аботник добросовестно выполняет свои обязанности, определенные должностной инструкцией.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F57233">
        <w:rPr>
          <w:rStyle w:val="a5"/>
          <w:color w:val="000000"/>
          <w:sz w:val="28"/>
          <w:szCs w:val="28"/>
        </w:rPr>
        <w:t>Правомерно ли ему начислить за это единовременное вознаграждение или увеличить надбавку за сложность и напряженность в работе?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F57233">
        <w:rPr>
          <w:rStyle w:val="a5"/>
          <w:color w:val="000000"/>
          <w:sz w:val="28"/>
          <w:szCs w:val="28"/>
        </w:rPr>
        <w:t>Правомерно, если характер трудовой функции работника и особенности ее выполнения соответствуют наименованию надбавки.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r w:rsidRPr="00F57233">
        <w:rPr>
          <w:color w:val="000000"/>
          <w:sz w:val="28"/>
          <w:szCs w:val="28"/>
        </w:rPr>
        <w:t>Заработная плата – вознаграждение за труд, которое наниматель обязан выплатить работнику за выполненную работу </w:t>
      </w:r>
      <w:r w:rsidRPr="00F57233">
        <w:rPr>
          <w:rStyle w:val="a4"/>
          <w:color w:val="000000"/>
          <w:sz w:val="28"/>
          <w:szCs w:val="28"/>
        </w:rPr>
        <w:t>в зависимости от ее сложности</w:t>
      </w:r>
      <w:r w:rsidRPr="00F57233">
        <w:rPr>
          <w:color w:val="000000"/>
          <w:sz w:val="28"/>
          <w:szCs w:val="28"/>
        </w:rPr>
        <w:t>, количества, качества, условий труда и квалификации работника с учетом фактически отработанного времени, а также за периоды, включаемые в рабочее время (ст. 57 ТК).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F57233">
        <w:rPr>
          <w:color w:val="000000"/>
          <w:sz w:val="28"/>
          <w:szCs w:val="28"/>
        </w:rPr>
        <w:t>При этом формы, системы и размеры оплаты труда работников, в т.ч. стимулирующие (надбавки, премии, бонусы и др.) и компенсирующие (доплаты в соответствии со ст. 62, 67, 69 и 70 ТК и др.) выплаты, устанавливаются нанимателем на основании коллективного договора, соглашения, иных локальных правовых актов (ЛПА) и трудового договора (часть первая ст. 63 ТК).</w:t>
      </w:r>
      <w:proofErr w:type="gramEnd"/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r w:rsidRPr="00F57233">
        <w:rPr>
          <w:color w:val="000000"/>
          <w:sz w:val="28"/>
          <w:szCs w:val="28"/>
        </w:rPr>
        <w:t>Таким образом, законодательство о труде в качестве составляющих заработной платы определяет в т.ч. </w:t>
      </w:r>
      <w:r w:rsidRPr="00F57233">
        <w:rPr>
          <w:rStyle w:val="a4"/>
          <w:color w:val="000000"/>
          <w:sz w:val="28"/>
          <w:szCs w:val="28"/>
        </w:rPr>
        <w:t>стимулирующие </w:t>
      </w:r>
      <w:r w:rsidRPr="00F57233">
        <w:rPr>
          <w:color w:val="000000"/>
          <w:sz w:val="28"/>
          <w:szCs w:val="28"/>
        </w:rPr>
        <w:t>и </w:t>
      </w:r>
      <w:r w:rsidRPr="00F57233">
        <w:rPr>
          <w:rStyle w:val="a4"/>
          <w:color w:val="000000"/>
          <w:sz w:val="28"/>
          <w:szCs w:val="28"/>
        </w:rPr>
        <w:t>компенсирующие </w:t>
      </w:r>
      <w:r w:rsidRPr="00F57233">
        <w:rPr>
          <w:color w:val="000000"/>
          <w:sz w:val="28"/>
          <w:szCs w:val="28"/>
        </w:rPr>
        <w:t>выплаты, порядок начисления и выплаты которых устанавливается в ЛПА.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r w:rsidRPr="00F57233">
        <w:rPr>
          <w:color w:val="000000"/>
          <w:sz w:val="28"/>
          <w:szCs w:val="28"/>
        </w:rPr>
        <w:t xml:space="preserve">С учетом </w:t>
      </w:r>
      <w:proofErr w:type="gramStart"/>
      <w:r w:rsidRPr="00F57233">
        <w:rPr>
          <w:color w:val="000000"/>
          <w:sz w:val="28"/>
          <w:szCs w:val="28"/>
        </w:rPr>
        <w:t>изложенного</w:t>
      </w:r>
      <w:proofErr w:type="gramEnd"/>
      <w:r w:rsidRPr="00F57233">
        <w:rPr>
          <w:color w:val="000000"/>
          <w:sz w:val="28"/>
          <w:szCs w:val="28"/>
        </w:rPr>
        <w:t xml:space="preserve"> все стимулирующие выплаты, которые устанавливаются работнику, должны </w:t>
      </w:r>
      <w:r w:rsidRPr="00F57233">
        <w:rPr>
          <w:rStyle w:val="a5"/>
          <w:i/>
          <w:iCs/>
          <w:color w:val="000000"/>
          <w:sz w:val="28"/>
          <w:szCs w:val="28"/>
        </w:rPr>
        <w:t>характеризовать </w:t>
      </w:r>
      <w:r w:rsidRPr="00F57233">
        <w:rPr>
          <w:color w:val="000000"/>
          <w:sz w:val="28"/>
          <w:szCs w:val="28"/>
        </w:rPr>
        <w:t>выполненную им работу применительно к установленной ему трудовой функции (должностным обязанностям).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r w:rsidRPr="00F57233">
        <w:rPr>
          <w:color w:val="000000"/>
          <w:sz w:val="28"/>
          <w:szCs w:val="28"/>
        </w:rPr>
        <w:t>Как правило, характер трудовой функции и особенности ее выполнения определяются надбавкой (например, за сложность и напряженность в работе), которую наниматель вправе увеличивать (уменьшать, лишать надбавки).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r w:rsidRPr="00F57233">
        <w:rPr>
          <w:color w:val="000000"/>
          <w:sz w:val="28"/>
          <w:szCs w:val="28"/>
        </w:rPr>
        <w:t>Что касается должностных обязанностей работника, то работник </w:t>
      </w:r>
      <w:r w:rsidRPr="00F57233">
        <w:rPr>
          <w:rStyle w:val="a5"/>
          <w:color w:val="000000"/>
          <w:sz w:val="28"/>
          <w:szCs w:val="28"/>
        </w:rPr>
        <w:t>обязан добросовестно исполнять</w:t>
      </w:r>
      <w:r w:rsidRPr="00F57233">
        <w:rPr>
          <w:color w:val="000000"/>
          <w:sz w:val="28"/>
          <w:szCs w:val="28"/>
        </w:rPr>
        <w:t> свои трудовые обязанности, в т.ч. выполнять установленные нормы труда (п. 1 части первой ст. 53 ТК).</w:t>
      </w:r>
    </w:p>
    <w:p w:rsidR="00DF6057" w:rsidRPr="00F57233" w:rsidRDefault="00DF6057" w:rsidP="00F57233">
      <w:pPr>
        <w:pStyle w:val="a3"/>
        <w:shd w:val="clear" w:color="auto" w:fill="FFFFFF"/>
        <w:spacing w:before="0" w:beforeAutospacing="0" w:after="225" w:afterAutospacing="0"/>
        <w:ind w:firstLine="851"/>
        <w:jc w:val="both"/>
        <w:rPr>
          <w:color w:val="000000"/>
          <w:sz w:val="28"/>
          <w:szCs w:val="28"/>
        </w:rPr>
      </w:pPr>
      <w:r w:rsidRPr="00F57233">
        <w:rPr>
          <w:color w:val="000000"/>
          <w:sz w:val="28"/>
          <w:szCs w:val="28"/>
        </w:rPr>
        <w:t>В связи с этим, начислять и выплачивать работнику надбавку за сложность и напряженность в работе (едино</w:t>
      </w:r>
      <w:r w:rsidRPr="00F57233">
        <w:rPr>
          <w:color w:val="000000"/>
          <w:sz w:val="28"/>
          <w:szCs w:val="28"/>
        </w:rPr>
        <w:softHyphen/>
        <w:t>временное вознаграждение) только лишь за добросовестное выполнение своей трудовой функции </w:t>
      </w:r>
      <w:r w:rsidRPr="00F57233">
        <w:rPr>
          <w:rStyle w:val="a5"/>
          <w:color w:val="000000"/>
          <w:sz w:val="28"/>
          <w:szCs w:val="28"/>
        </w:rPr>
        <w:t>оснований не имеется.</w:t>
      </w:r>
    </w:p>
    <w:p w:rsidR="00E91230" w:rsidRPr="00F57233" w:rsidRDefault="00E91230" w:rsidP="00F57233">
      <w:pPr>
        <w:jc w:val="both"/>
        <w:rPr>
          <w:sz w:val="28"/>
          <w:szCs w:val="28"/>
        </w:rPr>
      </w:pPr>
    </w:p>
    <w:sectPr w:rsidR="00E91230" w:rsidRPr="00F57233" w:rsidSect="0076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057"/>
    <w:rsid w:val="00767391"/>
    <w:rsid w:val="00DF6057"/>
    <w:rsid w:val="00E91230"/>
    <w:rsid w:val="00F5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F6057"/>
    <w:rPr>
      <w:i/>
      <w:iCs/>
    </w:rPr>
  </w:style>
  <w:style w:type="character" w:styleId="a5">
    <w:name w:val="Strong"/>
    <w:basedOn w:val="a0"/>
    <w:uiPriority w:val="22"/>
    <w:qFormat/>
    <w:rsid w:val="00DF60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Profsojus</dc:creator>
  <cp:keywords/>
  <dc:description/>
  <cp:lastModifiedBy>Profsojus</cp:lastModifiedBy>
  <cp:revision>5</cp:revision>
  <dcterms:created xsi:type="dcterms:W3CDTF">2022-12-27T10:52:00Z</dcterms:created>
  <dcterms:modified xsi:type="dcterms:W3CDTF">2023-01-11T13:10:00Z</dcterms:modified>
</cp:coreProperties>
</file>